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9395" w14:textId="77777777" w:rsidR="00EB7AAE" w:rsidRDefault="00A72968" w:rsidP="00A72968">
      <w:pPr>
        <w:jc w:val="center"/>
        <w:rPr>
          <w:sz w:val="36"/>
          <w:szCs w:val="36"/>
        </w:rPr>
      </w:pPr>
      <w:r>
        <w:rPr>
          <w:sz w:val="36"/>
          <w:szCs w:val="36"/>
        </w:rPr>
        <w:t>Bid Tally</w:t>
      </w:r>
    </w:p>
    <w:p w14:paraId="6F07BB1B" w14:textId="77777777" w:rsidR="00A72968" w:rsidRDefault="00A72968" w:rsidP="00A72968">
      <w:pPr>
        <w:jc w:val="center"/>
        <w:rPr>
          <w:sz w:val="36"/>
          <w:szCs w:val="36"/>
        </w:rPr>
      </w:pPr>
    </w:p>
    <w:p w14:paraId="16A1DDF1" w14:textId="77777777" w:rsidR="00A72968" w:rsidRDefault="00A72968" w:rsidP="00A72968">
      <w:pPr>
        <w:jc w:val="center"/>
        <w:rPr>
          <w:sz w:val="36"/>
          <w:szCs w:val="36"/>
        </w:rPr>
      </w:pPr>
      <w:r>
        <w:rPr>
          <w:sz w:val="36"/>
          <w:szCs w:val="36"/>
        </w:rPr>
        <w:t>Weed Control Chemicals 2024</w:t>
      </w:r>
    </w:p>
    <w:p w14:paraId="5ACC2604" w14:textId="77777777" w:rsidR="00A72968" w:rsidRDefault="00A72968" w:rsidP="00A72968">
      <w:pPr>
        <w:jc w:val="center"/>
        <w:rPr>
          <w:sz w:val="36"/>
          <w:szCs w:val="36"/>
        </w:rPr>
      </w:pPr>
    </w:p>
    <w:p w14:paraId="64DB3B85" w14:textId="77777777" w:rsidR="00A72968" w:rsidRDefault="00A72968" w:rsidP="00A72968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21,2024</w:t>
      </w:r>
    </w:p>
    <w:p w14:paraId="498755E0" w14:textId="77777777" w:rsidR="00A72968" w:rsidRDefault="00A72968" w:rsidP="00A72968">
      <w:pPr>
        <w:jc w:val="center"/>
        <w:rPr>
          <w:sz w:val="36"/>
          <w:szCs w:val="36"/>
        </w:rPr>
      </w:pPr>
    </w:p>
    <w:p w14:paraId="67F6562D" w14:textId="77777777" w:rsidR="00A72968" w:rsidRDefault="00A72968" w:rsidP="00A72968">
      <w:pPr>
        <w:jc w:val="center"/>
        <w:rPr>
          <w:sz w:val="28"/>
          <w:szCs w:val="28"/>
        </w:rPr>
      </w:pPr>
      <w:r>
        <w:rPr>
          <w:sz w:val="28"/>
          <w:szCs w:val="28"/>
        </w:rPr>
        <w:t>Douglas County Community/ Senior Center</w:t>
      </w:r>
    </w:p>
    <w:p w14:paraId="7054FA73" w14:textId="77777777" w:rsidR="00A72968" w:rsidRDefault="00A72968" w:rsidP="00A72968">
      <w:pPr>
        <w:jc w:val="center"/>
        <w:rPr>
          <w:sz w:val="28"/>
          <w:szCs w:val="28"/>
        </w:rPr>
      </w:pPr>
      <w:r>
        <w:rPr>
          <w:sz w:val="28"/>
          <w:szCs w:val="28"/>
        </w:rPr>
        <w:t>1329 Waterloo Lane</w:t>
      </w:r>
    </w:p>
    <w:p w14:paraId="07190285" w14:textId="77777777" w:rsidR="00A72968" w:rsidRDefault="00A72968" w:rsidP="00A72968">
      <w:pPr>
        <w:jc w:val="center"/>
        <w:rPr>
          <w:sz w:val="28"/>
          <w:szCs w:val="28"/>
        </w:rPr>
      </w:pPr>
      <w:r>
        <w:rPr>
          <w:sz w:val="28"/>
          <w:szCs w:val="28"/>
        </w:rPr>
        <w:t>Gardnerville NV, 89410</w:t>
      </w:r>
    </w:p>
    <w:p w14:paraId="65825BCA" w14:textId="77777777" w:rsidR="00A72968" w:rsidRDefault="00A72968" w:rsidP="00A72968">
      <w:pPr>
        <w:jc w:val="center"/>
        <w:rPr>
          <w:sz w:val="28"/>
          <w:szCs w:val="28"/>
        </w:rPr>
      </w:pPr>
    </w:p>
    <w:p w14:paraId="55084C6B" w14:textId="77777777" w:rsidR="00A72968" w:rsidRDefault="00A72968" w:rsidP="00A72968">
      <w:pPr>
        <w:rPr>
          <w:sz w:val="28"/>
          <w:szCs w:val="28"/>
        </w:rPr>
      </w:pPr>
      <w:r w:rsidRPr="00A72968">
        <w:rPr>
          <w:b/>
          <w:sz w:val="28"/>
          <w:szCs w:val="28"/>
          <w:u w:val="single"/>
        </w:rPr>
        <w:t>Vendor: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2968">
        <w:rPr>
          <w:b/>
          <w:sz w:val="28"/>
          <w:szCs w:val="28"/>
          <w:u w:val="single"/>
        </w:rPr>
        <w:t>Total:</w:t>
      </w:r>
    </w:p>
    <w:p w14:paraId="3A687E43" w14:textId="77777777" w:rsidR="00A72968" w:rsidRPr="00A72968" w:rsidRDefault="00A72968" w:rsidP="00A72968">
      <w:pPr>
        <w:rPr>
          <w:sz w:val="28"/>
          <w:szCs w:val="28"/>
        </w:rPr>
      </w:pPr>
      <w:bookmarkStart w:id="0" w:name="_GoBack"/>
      <w:bookmarkEnd w:id="0"/>
      <w:r w:rsidRPr="00A72968">
        <w:rPr>
          <w:sz w:val="28"/>
          <w:szCs w:val="28"/>
        </w:rPr>
        <w:t>Heritage Landscape Supply Group, Inc.</w:t>
      </w:r>
      <w:r w:rsidRPr="00A72968">
        <w:rPr>
          <w:sz w:val="28"/>
          <w:szCs w:val="28"/>
        </w:rPr>
        <w:tab/>
      </w:r>
      <w:r w:rsidRPr="00A72968">
        <w:rPr>
          <w:sz w:val="28"/>
          <w:szCs w:val="28"/>
        </w:rPr>
        <w:tab/>
        <w:t>$92,510.39 (incomplete bid)</w:t>
      </w:r>
    </w:p>
    <w:p w14:paraId="55C09E90" w14:textId="77777777" w:rsidR="00A72968" w:rsidRDefault="00A72968" w:rsidP="00A72968">
      <w:pPr>
        <w:rPr>
          <w:sz w:val="28"/>
          <w:szCs w:val="28"/>
        </w:rPr>
      </w:pPr>
    </w:p>
    <w:p w14:paraId="598FEC6D" w14:textId="77777777" w:rsidR="00A72968" w:rsidRDefault="00A72968" w:rsidP="00A72968">
      <w:pPr>
        <w:rPr>
          <w:sz w:val="28"/>
          <w:szCs w:val="28"/>
        </w:rPr>
      </w:pPr>
      <w:r>
        <w:rPr>
          <w:sz w:val="28"/>
          <w:szCs w:val="28"/>
        </w:rPr>
        <w:t>Nutrien Ag Solutions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$176,882.75</w:t>
      </w:r>
    </w:p>
    <w:p w14:paraId="016E03F1" w14:textId="77777777" w:rsidR="00A72968" w:rsidRDefault="00A72968" w:rsidP="00A72968">
      <w:pPr>
        <w:rPr>
          <w:sz w:val="28"/>
          <w:szCs w:val="28"/>
        </w:rPr>
      </w:pPr>
    </w:p>
    <w:p w14:paraId="7499EF11" w14:textId="77777777" w:rsidR="00A72968" w:rsidRPr="00A72968" w:rsidRDefault="00A72968" w:rsidP="00A72968">
      <w:pPr>
        <w:rPr>
          <w:sz w:val="28"/>
          <w:szCs w:val="28"/>
        </w:rPr>
      </w:pPr>
    </w:p>
    <w:sectPr w:rsidR="00A72968" w:rsidRPr="00A7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23D94"/>
    <w:multiLevelType w:val="hybridMultilevel"/>
    <w:tmpl w:val="B624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68"/>
    <w:rsid w:val="00A72968"/>
    <w:rsid w:val="00E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CE65"/>
  <w15:chartTrackingRefBased/>
  <w15:docId w15:val="{A4C4FF55-51B9-463C-BB46-1754A3E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56CC0A311A4BADE1FF9E2674C591" ma:contentTypeVersion="12" ma:contentTypeDescription="Create a new document." ma:contentTypeScope="" ma:versionID="aa9a6016917928f24f55e9a6d6f14231">
  <xsd:schema xmlns:xsd="http://www.w3.org/2001/XMLSchema" xmlns:xs="http://www.w3.org/2001/XMLSchema" xmlns:p="http://schemas.microsoft.com/office/2006/metadata/properties" xmlns:ns3="5562fdb3-c25f-427f-a1de-1640abece5d7" targetNamespace="http://schemas.microsoft.com/office/2006/metadata/properties" ma:root="true" ma:fieldsID="482c86a33c8eb24dd196f7563bb63f91" ns3:_="">
    <xsd:import namespace="5562fdb3-c25f-427f-a1de-1640abece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2fdb3-c25f-427f-a1de-1640abece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AD17C-1313-4F4C-89D6-6102B8A44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2fdb3-c25f-427f-a1de-1640abec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6D775-C297-458E-85B5-32C5A8C19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9CC24-09D7-4AD9-932A-4EA332ADBF23}">
  <ds:schemaRefs>
    <ds:schemaRef ds:uri="5562fdb3-c25f-427f-a1de-1640abece5d7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Ryan</dc:creator>
  <cp:keywords/>
  <dc:description/>
  <cp:lastModifiedBy>Stanton, Ryan</cp:lastModifiedBy>
  <cp:revision>1</cp:revision>
  <dcterms:created xsi:type="dcterms:W3CDTF">2024-03-21T21:33:00Z</dcterms:created>
  <dcterms:modified xsi:type="dcterms:W3CDTF">2024-03-21T21:40:00Z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0x010100A1D356CC0A311A4BADE1FF9E2674C591</vt:lpwstr>
  </property>
</Properties>
</file>